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E78E8" w:rsidRDefault="009E78E8">
      <w:pPr>
        <w:spacing w:after="0" w:line="480" w:lineRule="auto"/>
        <w:jc w:val="center"/>
        <w:rPr>
          <w:rFonts w:ascii="Times New Roman" w:eastAsia="Times New Roman" w:hAnsi="Times New Roman" w:cs="Times New Roman"/>
          <w:sz w:val="24"/>
          <w:szCs w:val="24"/>
        </w:rPr>
      </w:pPr>
    </w:p>
    <w:p w14:paraId="00000002" w14:textId="77777777" w:rsidR="009E78E8" w:rsidRDefault="009E78E8">
      <w:pPr>
        <w:spacing w:after="0" w:line="480" w:lineRule="auto"/>
        <w:jc w:val="center"/>
        <w:rPr>
          <w:rFonts w:ascii="Times New Roman" w:eastAsia="Times New Roman" w:hAnsi="Times New Roman" w:cs="Times New Roman"/>
          <w:sz w:val="24"/>
          <w:szCs w:val="24"/>
        </w:rPr>
      </w:pPr>
    </w:p>
    <w:p w14:paraId="00000003" w14:textId="77777777" w:rsidR="009E78E8" w:rsidRDefault="009E78E8">
      <w:pPr>
        <w:spacing w:after="0" w:line="480" w:lineRule="auto"/>
        <w:jc w:val="center"/>
        <w:rPr>
          <w:rFonts w:ascii="Times New Roman" w:eastAsia="Times New Roman" w:hAnsi="Times New Roman" w:cs="Times New Roman"/>
          <w:sz w:val="24"/>
          <w:szCs w:val="24"/>
        </w:rPr>
      </w:pPr>
    </w:p>
    <w:p w14:paraId="00000004" w14:textId="77777777" w:rsidR="009E78E8" w:rsidRDefault="009E78E8">
      <w:pPr>
        <w:spacing w:after="0" w:line="480" w:lineRule="auto"/>
        <w:jc w:val="center"/>
        <w:rPr>
          <w:rFonts w:ascii="Times New Roman" w:eastAsia="Times New Roman" w:hAnsi="Times New Roman" w:cs="Times New Roman"/>
          <w:sz w:val="24"/>
          <w:szCs w:val="24"/>
        </w:rPr>
      </w:pPr>
    </w:p>
    <w:p w14:paraId="00000005" w14:textId="77777777" w:rsidR="009E78E8" w:rsidRDefault="009E78E8">
      <w:pPr>
        <w:spacing w:after="0" w:line="480" w:lineRule="auto"/>
        <w:jc w:val="center"/>
        <w:rPr>
          <w:rFonts w:ascii="Times New Roman" w:eastAsia="Times New Roman" w:hAnsi="Times New Roman" w:cs="Times New Roman"/>
          <w:sz w:val="24"/>
          <w:szCs w:val="24"/>
        </w:rPr>
      </w:pPr>
    </w:p>
    <w:p w14:paraId="00000006" w14:textId="77777777" w:rsidR="009E78E8" w:rsidRDefault="009E78E8">
      <w:pPr>
        <w:spacing w:after="0" w:line="480" w:lineRule="auto"/>
        <w:jc w:val="center"/>
        <w:rPr>
          <w:rFonts w:ascii="Times New Roman" w:eastAsia="Times New Roman" w:hAnsi="Times New Roman" w:cs="Times New Roman"/>
          <w:sz w:val="24"/>
          <w:szCs w:val="24"/>
        </w:rPr>
      </w:pPr>
    </w:p>
    <w:p w14:paraId="00000007" w14:textId="77777777" w:rsidR="009E78E8" w:rsidRDefault="0036735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Pakistan Health systems Overview</w:t>
      </w:r>
    </w:p>
    <w:p w14:paraId="00000008" w14:textId="77777777" w:rsidR="009E78E8" w:rsidRDefault="0036735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00000009" w14:textId="77777777" w:rsidR="009E78E8" w:rsidRDefault="0036735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14:paraId="0000000A" w14:textId="77777777" w:rsidR="009E78E8" w:rsidRDefault="0036735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0000000B" w14:textId="77777777" w:rsidR="009E78E8" w:rsidRDefault="0036735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br w:type="page"/>
      </w:r>
    </w:p>
    <w:p w14:paraId="0000000C" w14:textId="77777777" w:rsidR="009E78E8" w:rsidRDefault="00367353">
      <w:pPr>
        <w:spacing w:after="0" w:line="480" w:lineRule="auto"/>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lastRenderedPageBreak/>
        <w:t>Pakistan Health systems Overview</w:t>
      </w:r>
    </w:p>
    <w:p w14:paraId="0000000D" w14:textId="77777777" w:rsidR="009E78E8" w:rsidRDefault="0036735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Introduction </w:t>
      </w:r>
    </w:p>
    <w:p w14:paraId="0000000E" w14:textId="77777777" w:rsidR="009E78E8" w:rsidRDefault="0036735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health sector is the most critical aspect of any country, as it directly affects other sectors. The current Coronavirus pandemic is an ideal example of how significant and sensitive the health sector is for developed and developing countries. Pakistan </w:t>
      </w:r>
      <w:r>
        <w:rPr>
          <w:rFonts w:ascii="Times New Roman" w:eastAsia="Times New Roman" w:hAnsi="Times New Roman" w:cs="Times New Roman"/>
          <w:sz w:val="24"/>
          <w:szCs w:val="24"/>
        </w:rPr>
        <w:t>spends nearly 1% of its GDP on the health sector, which is less than 6% recommended by the WHO</w:t>
      </w:r>
      <w:r>
        <w:rPr>
          <w:rFonts w:ascii="Arial" w:eastAsia="Arial" w:hAnsi="Arial" w:cs="Arial"/>
          <w:sz w:val="20"/>
          <w:szCs w:val="20"/>
          <w:highlight w:val="white"/>
        </w:rPr>
        <w:t>(Basharat, 2020)</w:t>
      </w:r>
      <w:r>
        <w:rPr>
          <w:rFonts w:ascii="Times New Roman" w:eastAsia="Times New Roman" w:hAnsi="Times New Roman" w:cs="Times New Roman"/>
          <w:sz w:val="24"/>
          <w:szCs w:val="24"/>
        </w:rPr>
        <w:t xml:space="preserve">. Consequently, the nation faces a considerable number of preventable diseases as the Government doesn't put enough resources into the healthcare </w:t>
      </w:r>
      <w:r>
        <w:rPr>
          <w:rFonts w:ascii="Times New Roman" w:eastAsia="Times New Roman" w:hAnsi="Times New Roman" w:cs="Times New Roman"/>
          <w:sz w:val="24"/>
          <w:szCs w:val="24"/>
        </w:rPr>
        <w:t>system. This assessment will give a detailed overview of the Pakistan health care system based on the recent statistics and reports. The Government's failure to invest heavily in health care focuses on citizens seeking medication from unqualified medical p</w:t>
      </w:r>
      <w:r>
        <w:rPr>
          <w:rFonts w:ascii="Times New Roman" w:eastAsia="Times New Roman" w:hAnsi="Times New Roman" w:cs="Times New Roman"/>
          <w:sz w:val="24"/>
          <w:szCs w:val="24"/>
        </w:rPr>
        <w:t xml:space="preserve">ractitioners, which has deadly consequences. </w:t>
      </w:r>
    </w:p>
    <w:p w14:paraId="0000000F" w14:textId="77777777" w:rsidR="009E78E8" w:rsidRDefault="0036735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South-East Asia region.</w:t>
      </w:r>
    </w:p>
    <w:p w14:paraId="00000010" w14:textId="77777777" w:rsidR="009E78E8" w:rsidRDefault="0036735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region has a rich ethnic diversity, linguistic and geopolitical diversity, and diverse religious and social practices. In the region, the countries include Singapore, Pakistan, India</w:t>
      </w:r>
      <w:r>
        <w:rPr>
          <w:rFonts w:ascii="Times New Roman" w:eastAsia="Times New Roman" w:hAnsi="Times New Roman" w:cs="Times New Roman"/>
          <w:sz w:val="24"/>
          <w:szCs w:val="24"/>
        </w:rPr>
        <w:t>, Nepal, Indonesia, Thailand, and Myanmar. It has a population of about 1.8 people, with India the most populated. On average, the life expectancy stands at 70 years, with the majority of the population being the youth. One of the most interesting facts ab</w:t>
      </w:r>
      <w:r>
        <w:rPr>
          <w:rFonts w:ascii="Times New Roman" w:eastAsia="Times New Roman" w:hAnsi="Times New Roman" w:cs="Times New Roman"/>
          <w:sz w:val="24"/>
          <w:szCs w:val="24"/>
        </w:rPr>
        <w:t xml:space="preserve">out South Asia is that India had the greatest GDP of us $ 1939, while Afghanistan stands at the only US $ 580. The Maldives is the smallest nation in the region, by population and size, although it is known to be a honeymoon destination.  </w:t>
      </w:r>
    </w:p>
    <w:p w14:paraId="00000011" w14:textId="77777777" w:rsidR="009E78E8" w:rsidRDefault="0036735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Pakistan's state</w:t>
      </w:r>
      <w:r>
        <w:rPr>
          <w:rFonts w:ascii="Times New Roman" w:eastAsia="Times New Roman" w:hAnsi="Times New Roman" w:cs="Times New Roman"/>
          <w:sz w:val="24"/>
          <w:szCs w:val="24"/>
        </w:rPr>
        <w:t xml:space="preserve"> of health</w:t>
      </w:r>
    </w:p>
    <w:p w14:paraId="00000012" w14:textId="77777777" w:rsidR="009E78E8" w:rsidRDefault="0036735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the WHO report, Pakistan is rated to have unsatisfactory coverage and </w:t>
      </w:r>
    </w:p>
    <w:p w14:paraId="00000013" w14:textId="77777777" w:rsidR="009E78E8" w:rsidRDefault="0036735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Unsatisfactory public healthcare services which focus people on turning to the private sector. The reports suggest that the level of depression has risen. There </w:t>
      </w:r>
      <w:r>
        <w:rPr>
          <w:rFonts w:ascii="Times New Roman" w:eastAsia="Times New Roman" w:hAnsi="Times New Roman" w:cs="Times New Roman"/>
          <w:sz w:val="24"/>
          <w:szCs w:val="24"/>
        </w:rPr>
        <w:t>is no evidence that the Government has a coordinated national system to attain a comprehensive mental health resolution plan. HIV infection is on the rise, with 82% of the recent cases of young adults, because of high sexual abuse in the nation</w:t>
      </w:r>
      <w:r>
        <w:rPr>
          <w:rFonts w:ascii="Arial" w:eastAsia="Arial" w:hAnsi="Arial" w:cs="Arial"/>
          <w:sz w:val="20"/>
          <w:szCs w:val="20"/>
          <w:highlight w:val="white"/>
        </w:rPr>
        <w:t>(Basharat, 2</w:t>
      </w:r>
      <w:r>
        <w:rPr>
          <w:rFonts w:ascii="Arial" w:eastAsia="Arial" w:hAnsi="Arial" w:cs="Arial"/>
          <w:sz w:val="20"/>
          <w:szCs w:val="20"/>
          <w:highlight w:val="white"/>
        </w:rPr>
        <w:t>020)</w:t>
      </w:r>
      <w:r>
        <w:rPr>
          <w:rFonts w:ascii="Times New Roman" w:eastAsia="Times New Roman" w:hAnsi="Times New Roman" w:cs="Times New Roman"/>
          <w:sz w:val="24"/>
          <w:szCs w:val="24"/>
        </w:rPr>
        <w:t xml:space="preserve">. A recent study by Mundi Index suggests the mortality rate stands at 180 lives per 1000000 livers birth. </w:t>
      </w:r>
    </w:p>
    <w:p w14:paraId="00000014" w14:textId="77777777" w:rsidR="009E78E8" w:rsidRDefault="0036735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COVID-19 in Pakistan</w:t>
      </w:r>
    </w:p>
    <w:p w14:paraId="00000015" w14:textId="77777777" w:rsidR="009E78E8" w:rsidRDefault="0036735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of 25th July 2020, Pakistan has recorded 271,880 cases, with 236,596 patients recoveries. The nation has 5,787 deaths, al</w:t>
      </w:r>
      <w:r>
        <w:rPr>
          <w:rFonts w:ascii="Times New Roman" w:eastAsia="Times New Roman" w:hAnsi="Times New Roman" w:cs="Times New Roman"/>
          <w:sz w:val="24"/>
          <w:szCs w:val="24"/>
        </w:rPr>
        <w:t xml:space="preserve">though the Government plans to end the remaining 29,504 active cases. This record illustrates the commendable effort the Government has put to end the airborne virus. </w:t>
      </w:r>
    </w:p>
    <w:p w14:paraId="00000016" w14:textId="77777777" w:rsidR="009E78E8" w:rsidRDefault="0036735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Health programs and their failure. </w:t>
      </w:r>
    </w:p>
    <w:p w14:paraId="00000017" w14:textId="77777777" w:rsidR="009E78E8" w:rsidRDefault="0036735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Pakistan has placed various health programs in the n</w:t>
      </w:r>
      <w:r>
        <w:rPr>
          <w:rFonts w:ascii="Times New Roman" w:eastAsia="Times New Roman" w:hAnsi="Times New Roman" w:cs="Times New Roman"/>
          <w:sz w:val="24"/>
          <w:szCs w:val="24"/>
        </w:rPr>
        <w:t>ation, which are driven by the Government and the nongovernmental organization. The Epidemics Prevention and Control Program is responsible for the fight against the coronavirus. Other programs include; Punjab AIDS Control Program, Nutrition Program, Natio</w:t>
      </w:r>
      <w:r>
        <w:rPr>
          <w:rFonts w:ascii="Times New Roman" w:eastAsia="Times New Roman" w:hAnsi="Times New Roman" w:cs="Times New Roman"/>
          <w:sz w:val="24"/>
          <w:szCs w:val="24"/>
        </w:rPr>
        <w:t>nal Maternal, and Child Health Program and the Extended Program on Immunization that are forefront in fighting against different diseases. The nation has religious diversity, which makes it hard to implement some of this program. Further, the road system i</w:t>
      </w:r>
      <w:r>
        <w:rPr>
          <w:rFonts w:ascii="Times New Roman" w:eastAsia="Times New Roman" w:hAnsi="Times New Roman" w:cs="Times New Roman"/>
          <w:sz w:val="24"/>
          <w:szCs w:val="24"/>
        </w:rPr>
        <w:t>s not good, making it hard for health workers to reach patients.  The national prevalence of HIV in Pakistan stands at nearly 20% among the IDUs. The national Aids control program has failed to control diseases due to countries like Bangladesh, which has l</w:t>
      </w:r>
      <w:r>
        <w:rPr>
          <w:rFonts w:ascii="Times New Roman" w:eastAsia="Times New Roman" w:hAnsi="Times New Roman" w:cs="Times New Roman"/>
          <w:sz w:val="24"/>
          <w:szCs w:val="24"/>
        </w:rPr>
        <w:t xml:space="preserve">ess than 0.1% of the population (Khan, 2019). Different programs in the nation fail due to the </w:t>
      </w:r>
      <w:r>
        <w:rPr>
          <w:rFonts w:ascii="Times New Roman" w:eastAsia="Times New Roman" w:hAnsi="Times New Roman" w:cs="Times New Roman"/>
          <w:sz w:val="24"/>
          <w:szCs w:val="24"/>
        </w:rPr>
        <w:lastRenderedPageBreak/>
        <w:t xml:space="preserve">religious beliefs people have, and they fail to follow set guidelines. The Government must invest more in the health sector to make the system better. </w:t>
      </w:r>
    </w:p>
    <w:p w14:paraId="00000018" w14:textId="77777777" w:rsidR="009E78E8" w:rsidRDefault="009E78E8">
      <w:pPr>
        <w:spacing w:after="0" w:line="480" w:lineRule="auto"/>
        <w:ind w:firstLine="720"/>
        <w:rPr>
          <w:rFonts w:ascii="Times New Roman" w:eastAsia="Times New Roman" w:hAnsi="Times New Roman" w:cs="Times New Roman"/>
          <w:sz w:val="24"/>
          <w:szCs w:val="24"/>
        </w:rPr>
      </w:pPr>
    </w:p>
    <w:p w14:paraId="00000019" w14:textId="77777777" w:rsidR="009E78E8" w:rsidRDefault="009E78E8">
      <w:pPr>
        <w:spacing w:after="0" w:line="480" w:lineRule="auto"/>
        <w:ind w:firstLine="720"/>
        <w:rPr>
          <w:rFonts w:ascii="Times New Roman" w:eastAsia="Times New Roman" w:hAnsi="Times New Roman" w:cs="Times New Roman"/>
          <w:sz w:val="24"/>
          <w:szCs w:val="24"/>
        </w:rPr>
      </w:pPr>
    </w:p>
    <w:p w14:paraId="0000001A" w14:textId="77777777" w:rsidR="009E78E8" w:rsidRDefault="009E78E8">
      <w:pPr>
        <w:spacing w:after="0" w:line="480" w:lineRule="auto"/>
        <w:ind w:firstLine="720"/>
        <w:rPr>
          <w:rFonts w:ascii="Times New Roman" w:eastAsia="Times New Roman" w:hAnsi="Times New Roman" w:cs="Times New Roman"/>
          <w:sz w:val="24"/>
          <w:szCs w:val="24"/>
        </w:rPr>
      </w:pPr>
    </w:p>
    <w:p w14:paraId="0000001B" w14:textId="77777777" w:rsidR="009E78E8" w:rsidRDefault="009E78E8">
      <w:pPr>
        <w:spacing w:after="0" w:line="480" w:lineRule="auto"/>
        <w:ind w:firstLine="720"/>
        <w:rPr>
          <w:rFonts w:ascii="Times New Roman" w:eastAsia="Times New Roman" w:hAnsi="Times New Roman" w:cs="Times New Roman"/>
          <w:sz w:val="24"/>
          <w:szCs w:val="24"/>
        </w:rPr>
      </w:pPr>
    </w:p>
    <w:p w14:paraId="0000001C" w14:textId="77777777" w:rsidR="009E78E8" w:rsidRDefault="009E78E8">
      <w:pPr>
        <w:spacing w:after="0" w:line="480" w:lineRule="auto"/>
        <w:ind w:firstLine="720"/>
        <w:rPr>
          <w:rFonts w:ascii="Times New Roman" w:eastAsia="Times New Roman" w:hAnsi="Times New Roman" w:cs="Times New Roman"/>
          <w:sz w:val="24"/>
          <w:szCs w:val="24"/>
        </w:rPr>
      </w:pPr>
    </w:p>
    <w:p w14:paraId="0000001D" w14:textId="77777777" w:rsidR="009E78E8" w:rsidRDefault="009E78E8">
      <w:pPr>
        <w:spacing w:after="0" w:line="480" w:lineRule="auto"/>
        <w:ind w:firstLine="720"/>
        <w:rPr>
          <w:rFonts w:ascii="Times New Roman" w:eastAsia="Times New Roman" w:hAnsi="Times New Roman" w:cs="Times New Roman"/>
          <w:sz w:val="24"/>
          <w:szCs w:val="24"/>
        </w:rPr>
      </w:pPr>
    </w:p>
    <w:p w14:paraId="0000001E" w14:textId="77777777" w:rsidR="009E78E8" w:rsidRDefault="009E78E8">
      <w:pPr>
        <w:spacing w:after="0" w:line="480" w:lineRule="auto"/>
        <w:ind w:firstLine="720"/>
        <w:rPr>
          <w:rFonts w:ascii="Times New Roman" w:eastAsia="Times New Roman" w:hAnsi="Times New Roman" w:cs="Times New Roman"/>
          <w:sz w:val="24"/>
          <w:szCs w:val="24"/>
        </w:rPr>
      </w:pPr>
    </w:p>
    <w:p w14:paraId="0000001F" w14:textId="77777777" w:rsidR="009E78E8" w:rsidRDefault="009E78E8">
      <w:pPr>
        <w:spacing w:after="0" w:line="480" w:lineRule="auto"/>
        <w:ind w:firstLine="720"/>
        <w:rPr>
          <w:rFonts w:ascii="Times New Roman" w:eastAsia="Times New Roman" w:hAnsi="Times New Roman" w:cs="Times New Roman"/>
          <w:sz w:val="24"/>
          <w:szCs w:val="24"/>
        </w:rPr>
      </w:pPr>
    </w:p>
    <w:p w14:paraId="00000020" w14:textId="77777777" w:rsidR="009E78E8" w:rsidRDefault="009E78E8">
      <w:pPr>
        <w:spacing w:after="0" w:line="480" w:lineRule="auto"/>
        <w:ind w:firstLine="720"/>
        <w:rPr>
          <w:rFonts w:ascii="Times New Roman" w:eastAsia="Times New Roman" w:hAnsi="Times New Roman" w:cs="Times New Roman"/>
          <w:sz w:val="24"/>
          <w:szCs w:val="24"/>
        </w:rPr>
      </w:pPr>
    </w:p>
    <w:p w14:paraId="00000021" w14:textId="77777777" w:rsidR="009E78E8" w:rsidRDefault="009E78E8">
      <w:pPr>
        <w:spacing w:after="0" w:line="480" w:lineRule="auto"/>
        <w:ind w:firstLine="720"/>
        <w:rPr>
          <w:rFonts w:ascii="Times New Roman" w:eastAsia="Times New Roman" w:hAnsi="Times New Roman" w:cs="Times New Roman"/>
          <w:sz w:val="24"/>
          <w:szCs w:val="24"/>
        </w:rPr>
      </w:pPr>
    </w:p>
    <w:p w14:paraId="00000022" w14:textId="77777777" w:rsidR="009E78E8" w:rsidRDefault="009E78E8">
      <w:pPr>
        <w:spacing w:after="0" w:line="480" w:lineRule="auto"/>
        <w:ind w:firstLine="720"/>
        <w:rPr>
          <w:rFonts w:ascii="Times New Roman" w:eastAsia="Times New Roman" w:hAnsi="Times New Roman" w:cs="Times New Roman"/>
          <w:sz w:val="24"/>
          <w:szCs w:val="24"/>
        </w:rPr>
      </w:pPr>
    </w:p>
    <w:p w14:paraId="00000023" w14:textId="77777777" w:rsidR="009E78E8" w:rsidRDefault="009E78E8">
      <w:pPr>
        <w:spacing w:after="0" w:line="480" w:lineRule="auto"/>
        <w:ind w:firstLine="720"/>
        <w:rPr>
          <w:rFonts w:ascii="Times New Roman" w:eastAsia="Times New Roman" w:hAnsi="Times New Roman" w:cs="Times New Roman"/>
          <w:sz w:val="24"/>
          <w:szCs w:val="24"/>
        </w:rPr>
      </w:pPr>
    </w:p>
    <w:p w14:paraId="00000024" w14:textId="77777777" w:rsidR="009E78E8" w:rsidRDefault="009E78E8">
      <w:pPr>
        <w:spacing w:after="0" w:line="480" w:lineRule="auto"/>
        <w:ind w:firstLine="720"/>
        <w:rPr>
          <w:rFonts w:ascii="Times New Roman" w:eastAsia="Times New Roman" w:hAnsi="Times New Roman" w:cs="Times New Roman"/>
          <w:sz w:val="24"/>
          <w:szCs w:val="24"/>
        </w:rPr>
      </w:pPr>
    </w:p>
    <w:p w14:paraId="00000025" w14:textId="77777777" w:rsidR="009E78E8" w:rsidRDefault="009E78E8">
      <w:pPr>
        <w:spacing w:after="0" w:line="480" w:lineRule="auto"/>
        <w:ind w:firstLine="720"/>
        <w:rPr>
          <w:rFonts w:ascii="Times New Roman" w:eastAsia="Times New Roman" w:hAnsi="Times New Roman" w:cs="Times New Roman"/>
          <w:sz w:val="24"/>
          <w:szCs w:val="24"/>
        </w:rPr>
      </w:pPr>
    </w:p>
    <w:p w14:paraId="00000026" w14:textId="77777777" w:rsidR="009E78E8" w:rsidRDefault="009E78E8">
      <w:pPr>
        <w:spacing w:after="0" w:line="480" w:lineRule="auto"/>
        <w:ind w:firstLine="720"/>
        <w:rPr>
          <w:rFonts w:ascii="Times New Roman" w:eastAsia="Times New Roman" w:hAnsi="Times New Roman" w:cs="Times New Roman"/>
          <w:sz w:val="24"/>
          <w:szCs w:val="24"/>
        </w:rPr>
      </w:pPr>
    </w:p>
    <w:p w14:paraId="00000027" w14:textId="77777777" w:rsidR="009E78E8" w:rsidRDefault="009E78E8">
      <w:pPr>
        <w:spacing w:after="0" w:line="480" w:lineRule="auto"/>
        <w:ind w:firstLine="720"/>
        <w:rPr>
          <w:rFonts w:ascii="Times New Roman" w:eastAsia="Times New Roman" w:hAnsi="Times New Roman" w:cs="Times New Roman"/>
          <w:sz w:val="24"/>
          <w:szCs w:val="24"/>
        </w:rPr>
      </w:pPr>
    </w:p>
    <w:p w14:paraId="00000028" w14:textId="77777777" w:rsidR="009E78E8" w:rsidRDefault="009E78E8">
      <w:pPr>
        <w:spacing w:after="0" w:line="480" w:lineRule="auto"/>
        <w:ind w:firstLine="720"/>
        <w:rPr>
          <w:rFonts w:ascii="Times New Roman" w:eastAsia="Times New Roman" w:hAnsi="Times New Roman" w:cs="Times New Roman"/>
          <w:sz w:val="24"/>
          <w:szCs w:val="24"/>
        </w:rPr>
      </w:pPr>
    </w:p>
    <w:p w14:paraId="00000029" w14:textId="77777777" w:rsidR="009E78E8" w:rsidRDefault="009E78E8">
      <w:pPr>
        <w:spacing w:after="0" w:line="480" w:lineRule="auto"/>
        <w:ind w:firstLine="720"/>
        <w:rPr>
          <w:rFonts w:ascii="Times New Roman" w:eastAsia="Times New Roman" w:hAnsi="Times New Roman" w:cs="Times New Roman"/>
          <w:sz w:val="24"/>
          <w:szCs w:val="24"/>
        </w:rPr>
      </w:pPr>
    </w:p>
    <w:p w14:paraId="0000002A" w14:textId="77777777" w:rsidR="009E78E8" w:rsidRDefault="009E78E8">
      <w:pPr>
        <w:spacing w:after="0" w:line="480" w:lineRule="auto"/>
        <w:ind w:firstLine="720"/>
        <w:rPr>
          <w:rFonts w:ascii="Times New Roman" w:eastAsia="Times New Roman" w:hAnsi="Times New Roman" w:cs="Times New Roman"/>
          <w:sz w:val="24"/>
          <w:szCs w:val="24"/>
        </w:rPr>
      </w:pPr>
    </w:p>
    <w:p w14:paraId="0000002B" w14:textId="77777777" w:rsidR="009E78E8" w:rsidRDefault="009E78E8">
      <w:pPr>
        <w:spacing w:after="0" w:line="480" w:lineRule="auto"/>
        <w:rPr>
          <w:rFonts w:ascii="Times New Roman" w:eastAsia="Times New Roman" w:hAnsi="Times New Roman" w:cs="Times New Roman"/>
          <w:sz w:val="24"/>
          <w:szCs w:val="24"/>
        </w:rPr>
      </w:pPr>
    </w:p>
    <w:p w14:paraId="72F36A28" w14:textId="77777777" w:rsidR="00112B38" w:rsidRDefault="00112B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2C" w14:textId="00A271C6" w:rsidR="009E78E8" w:rsidRDefault="00367353">
      <w:pPr>
        <w:spacing w:after="0" w:line="480" w:lineRule="auto"/>
        <w:ind w:firstLine="720"/>
        <w:jc w:val="center"/>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sz w:val="24"/>
          <w:szCs w:val="24"/>
        </w:rPr>
        <w:lastRenderedPageBreak/>
        <w:t>References</w:t>
      </w:r>
    </w:p>
    <w:p w14:paraId="0000002D" w14:textId="77777777" w:rsidR="009E78E8" w:rsidRDefault="00367353">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Khan, S. (2019). Situation Analysis of Health Care System of Pakistan: Post 18 Amendments. Health Care : Current Reviews, 07(03). doi: 10.35248/2375-4273.19.07.244</w:t>
      </w:r>
    </w:p>
    <w:p w14:paraId="0000002E" w14:textId="77777777" w:rsidR="009E78E8" w:rsidRDefault="00367353">
      <w:pPr>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Basharat, R. (2020). Pakistan is still spending below 1pc of GDP on health. Retrieved 25 July 2020, from https://nation.com.pk/01-May-2020/pakistan-still-spending-below-1pc-of-gdp-on-health</w:t>
      </w:r>
    </w:p>
    <w:p w14:paraId="0000002F" w14:textId="77777777" w:rsidR="009E78E8" w:rsidRDefault="009E78E8">
      <w:pPr>
        <w:spacing w:line="480" w:lineRule="auto"/>
        <w:rPr>
          <w:rFonts w:ascii="Times New Roman" w:eastAsia="Times New Roman" w:hAnsi="Times New Roman" w:cs="Times New Roman"/>
          <w:sz w:val="24"/>
          <w:szCs w:val="24"/>
        </w:rPr>
      </w:pPr>
    </w:p>
    <w:p w14:paraId="00000030" w14:textId="77777777" w:rsidR="009E78E8" w:rsidRDefault="009E78E8">
      <w:pPr>
        <w:spacing w:line="480" w:lineRule="auto"/>
        <w:ind w:left="720" w:hanging="720"/>
        <w:rPr>
          <w:rFonts w:ascii="Times New Roman" w:eastAsia="Times New Roman" w:hAnsi="Times New Roman" w:cs="Times New Roman"/>
          <w:sz w:val="24"/>
          <w:szCs w:val="24"/>
        </w:rPr>
      </w:pPr>
    </w:p>
    <w:p w14:paraId="00000031" w14:textId="77777777" w:rsidR="009E78E8" w:rsidRDefault="009E78E8">
      <w:pPr>
        <w:spacing w:line="480" w:lineRule="auto"/>
        <w:ind w:left="720" w:hanging="720"/>
        <w:rPr>
          <w:rFonts w:ascii="Times New Roman" w:eastAsia="Times New Roman" w:hAnsi="Times New Roman" w:cs="Times New Roman"/>
          <w:sz w:val="24"/>
          <w:szCs w:val="24"/>
        </w:rPr>
      </w:pPr>
    </w:p>
    <w:p w14:paraId="00000032" w14:textId="77777777" w:rsidR="009E78E8" w:rsidRDefault="009E78E8">
      <w:pPr>
        <w:spacing w:line="480" w:lineRule="auto"/>
        <w:ind w:left="720" w:hanging="720"/>
        <w:rPr>
          <w:rFonts w:ascii="Times New Roman" w:eastAsia="Times New Roman" w:hAnsi="Times New Roman" w:cs="Times New Roman"/>
          <w:sz w:val="24"/>
          <w:szCs w:val="24"/>
        </w:rPr>
      </w:pPr>
    </w:p>
    <w:p w14:paraId="00000033" w14:textId="77777777" w:rsidR="009E78E8" w:rsidRDefault="009E78E8">
      <w:pPr>
        <w:spacing w:line="480" w:lineRule="auto"/>
        <w:ind w:left="720" w:hanging="720"/>
        <w:rPr>
          <w:rFonts w:ascii="Times New Roman" w:eastAsia="Times New Roman" w:hAnsi="Times New Roman" w:cs="Times New Roman"/>
          <w:sz w:val="24"/>
          <w:szCs w:val="24"/>
        </w:rPr>
      </w:pPr>
    </w:p>
    <w:p w14:paraId="00000034" w14:textId="77777777" w:rsidR="009E78E8" w:rsidRDefault="009E78E8">
      <w:pPr>
        <w:spacing w:line="480" w:lineRule="auto"/>
        <w:ind w:left="720" w:hanging="720"/>
        <w:rPr>
          <w:rFonts w:ascii="Times New Roman" w:eastAsia="Times New Roman" w:hAnsi="Times New Roman" w:cs="Times New Roman"/>
          <w:sz w:val="24"/>
          <w:szCs w:val="24"/>
        </w:rPr>
      </w:pPr>
    </w:p>
    <w:p w14:paraId="00000035" w14:textId="77777777" w:rsidR="009E78E8" w:rsidRDefault="009E78E8">
      <w:pPr>
        <w:spacing w:after="0" w:line="480" w:lineRule="auto"/>
        <w:jc w:val="center"/>
        <w:rPr>
          <w:rFonts w:ascii="Times New Roman" w:eastAsia="Times New Roman" w:hAnsi="Times New Roman" w:cs="Times New Roman"/>
          <w:sz w:val="24"/>
          <w:szCs w:val="24"/>
        </w:rPr>
      </w:pPr>
    </w:p>
    <w:sectPr w:rsidR="009E78E8">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C792F" w14:textId="77777777" w:rsidR="00367353" w:rsidRDefault="00367353">
      <w:pPr>
        <w:spacing w:after="0" w:line="240" w:lineRule="auto"/>
      </w:pPr>
      <w:r>
        <w:separator/>
      </w:r>
    </w:p>
  </w:endnote>
  <w:endnote w:type="continuationSeparator" w:id="0">
    <w:p w14:paraId="718B7FCF" w14:textId="77777777" w:rsidR="00367353" w:rsidRDefault="00367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ADDD14" w14:textId="77777777" w:rsidR="00367353" w:rsidRDefault="00367353">
      <w:pPr>
        <w:spacing w:after="0" w:line="240" w:lineRule="auto"/>
      </w:pPr>
      <w:r>
        <w:separator/>
      </w:r>
    </w:p>
  </w:footnote>
  <w:footnote w:type="continuationSeparator" w:id="0">
    <w:p w14:paraId="67E2E373" w14:textId="77777777" w:rsidR="00367353" w:rsidRDefault="00367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7" w14:textId="77777777" w:rsidR="009E78E8" w:rsidRDefault="00367353">
    <w:pPr>
      <w:pBdr>
        <w:top w:val="nil"/>
        <w:left w:val="nil"/>
        <w:bottom w:val="nil"/>
        <w:right w:val="nil"/>
        <w:between w:val="nil"/>
      </w:pBdr>
      <w:tabs>
        <w:tab w:val="center" w:pos="4680"/>
        <w:tab w:val="right" w:pos="936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Pakistan Health Systems Overview</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12B38">
      <w:rPr>
        <w:rFonts w:ascii="Times New Roman" w:eastAsia="Times New Roman" w:hAnsi="Times New Roman" w:cs="Times New Roman"/>
        <w:color w:val="000000"/>
        <w:sz w:val="24"/>
        <w:szCs w:val="24"/>
      </w:rPr>
      <w:fldChar w:fldCharType="separate"/>
    </w:r>
    <w:r w:rsidR="00112B38">
      <w:rPr>
        <w:rFonts w:ascii="Times New Roman" w:eastAsia="Times New Roman" w:hAnsi="Times New Roman" w:cs="Times New Roman"/>
        <w:noProof/>
        <w:color w:val="000000"/>
        <w:sz w:val="24"/>
        <w:szCs w:val="24"/>
      </w:rPr>
      <w:t>4</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6" w14:textId="77777777" w:rsidR="009E78E8" w:rsidRDefault="00367353">
    <w:pPr>
      <w:pBdr>
        <w:top w:val="nil"/>
        <w:left w:val="nil"/>
        <w:bottom w:val="nil"/>
        <w:right w:val="nil"/>
        <w:between w:val="nil"/>
      </w:pBdr>
      <w:tabs>
        <w:tab w:val="center" w:pos="4680"/>
        <w:tab w:val="right" w:pos="936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12B38">
      <w:rPr>
        <w:rFonts w:ascii="Times New Roman" w:eastAsia="Times New Roman" w:hAnsi="Times New Roman" w:cs="Times New Roman"/>
        <w:color w:val="000000"/>
        <w:sz w:val="24"/>
        <w:szCs w:val="24"/>
      </w:rPr>
      <w:fldChar w:fldCharType="separate"/>
    </w:r>
    <w:r w:rsidR="00112B38">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8E8"/>
    <w:rsid w:val="00112B38"/>
    <w:rsid w:val="00367353"/>
    <w:rsid w:val="009E7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9B64F1-F7C8-4AAF-BC9B-EA9A5042E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613</Words>
  <Characters>3495</Characters>
  <Application>Microsoft Office Word</Application>
  <DocSecurity>0</DocSecurity>
  <Lines>29</Lines>
  <Paragraphs>8</Paragraphs>
  <ScaleCrop>false</ScaleCrop>
  <Company/>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2020-07-30T16:10:00Z</dcterms:created>
  <dcterms:modified xsi:type="dcterms:W3CDTF">2020-07-30T16:11:00Z</dcterms:modified>
</cp:coreProperties>
</file>